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1E6" w:rsidRDefault="001311E6" w:rsidP="002460AA">
      <w:pPr>
        <w:bidi/>
        <w:spacing w:line="360" w:lineRule="auto"/>
        <w:jc w:val="both"/>
        <w:rPr>
          <w:b/>
          <w:bCs/>
          <w:sz w:val="38"/>
          <w:szCs w:val="38"/>
          <w:u w:val="single"/>
          <w:rtl/>
          <w:lang w:bidi="ar-EG"/>
        </w:rPr>
      </w:pPr>
    </w:p>
    <w:p w:rsidR="001311E6" w:rsidRDefault="001311E6" w:rsidP="001311E6">
      <w:pPr>
        <w:bidi/>
        <w:spacing w:line="360" w:lineRule="auto"/>
        <w:jc w:val="both"/>
        <w:rPr>
          <w:b/>
          <w:bCs/>
          <w:sz w:val="38"/>
          <w:szCs w:val="38"/>
          <w:u w:val="single"/>
          <w:rtl/>
          <w:lang w:bidi="ar-EG"/>
        </w:rPr>
      </w:pPr>
    </w:p>
    <w:p w:rsidR="001311E6" w:rsidRDefault="001311E6" w:rsidP="001311E6">
      <w:pPr>
        <w:bidi/>
        <w:spacing w:line="360" w:lineRule="auto"/>
        <w:jc w:val="both"/>
        <w:rPr>
          <w:b/>
          <w:bCs/>
          <w:sz w:val="38"/>
          <w:szCs w:val="38"/>
          <w:u w:val="single"/>
          <w:rtl/>
          <w:lang w:bidi="ar-EG"/>
        </w:rPr>
      </w:pPr>
      <w:r>
        <w:rPr>
          <w:noProof/>
        </w:rPr>
        <mc:AlternateContent>
          <mc:Choice Requires="wps">
            <w:drawing>
              <wp:anchor distT="0" distB="0" distL="114300" distR="114300" simplePos="0" relativeHeight="251659264" behindDoc="0" locked="0" layoutInCell="1" allowOverlap="1" wp14:anchorId="4FCE6D08" wp14:editId="3D39B6C1">
                <wp:simplePos x="0" y="0"/>
                <wp:positionH relativeFrom="margin">
                  <wp:posOffset>257175</wp:posOffset>
                </wp:positionH>
                <wp:positionV relativeFrom="paragraph">
                  <wp:posOffset>361950</wp:posOffset>
                </wp:positionV>
                <wp:extent cx="5829300" cy="981075"/>
                <wp:effectExtent l="0" t="0" r="0" b="9525"/>
                <wp:wrapNone/>
                <wp:docPr id="2" name="Text Box 2"/>
                <wp:cNvGraphicFramePr/>
                <a:graphic xmlns:a="http://schemas.openxmlformats.org/drawingml/2006/main">
                  <a:graphicData uri="http://schemas.microsoft.com/office/word/2010/wordprocessingShape">
                    <wps:wsp>
                      <wps:cNvSpPr txBox="1"/>
                      <wps:spPr>
                        <a:xfrm>
                          <a:off x="0" y="0"/>
                          <a:ext cx="5829300" cy="981075"/>
                        </a:xfrm>
                        <a:prstGeom prst="rect">
                          <a:avLst/>
                        </a:prstGeom>
                        <a:noFill/>
                        <a:ln>
                          <a:noFill/>
                        </a:ln>
                        <a:effectLst/>
                      </wps:spPr>
                      <wps:txbx>
                        <w:txbxContent>
                          <w:p w:rsidR="001311E6" w:rsidRPr="001311E6" w:rsidRDefault="001311E6" w:rsidP="001311E6">
                            <w:pPr>
                              <w:bidi/>
                              <w:spacing w:line="360" w:lineRule="auto"/>
                              <w:jc w:val="center"/>
                              <w:rPr>
                                <w:b/>
                                <w:bCs/>
                                <w:color w:val="70AD47"/>
                                <w:spacing w:val="10"/>
                                <w:sz w:val="72"/>
                                <w:szCs w:val="72"/>
                                <w:u w:val="single"/>
                                <w:lang w:bidi="ar-EG"/>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hint="cs"/>
                                <w:b/>
                                <w:bCs/>
                                <w:color w:val="70AD47"/>
                                <w:spacing w:val="10"/>
                                <w:sz w:val="72"/>
                                <w:szCs w:val="72"/>
                                <w:u w:val="single"/>
                                <w:rtl/>
                                <w:lang w:bidi="ar-EG"/>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التنفس في النبات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CE6D08" id="_x0000_t202" coordsize="21600,21600" o:spt="202" path="m,l,21600r21600,l21600,xe">
                <v:stroke joinstyle="miter"/>
                <v:path gradientshapeok="t" o:connecttype="rect"/>
              </v:shapetype>
              <v:shape id="Text Box 2" o:spid="_x0000_s1026" type="#_x0000_t202" style="position:absolute;left:0;text-align:left;margin-left:20.25pt;margin-top:28.5pt;width:459pt;height:77.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" filled="f" stroked="f">
                <v:fill o:detectmouseclick="t"/>
                <v:textbox>
                  <w:txbxContent>
                    <w:p w:rsidR="001311E6" w:rsidRPr="001311E6" w:rsidRDefault="001311E6" w:rsidP="001311E6">
                      <w:pPr>
                        <w:bidi/>
                        <w:spacing w:line="360" w:lineRule="auto"/>
                        <w:jc w:val="center"/>
                        <w:rPr>
                          <w:b/>
                          <w:bCs/>
                          <w:color w:val="70AD47"/>
                          <w:spacing w:val="10"/>
                          <w:sz w:val="72"/>
                          <w:szCs w:val="72"/>
                          <w:u w:val="single"/>
                          <w:lang w:bidi="ar-EG"/>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hint="cs"/>
                          <w:b/>
                          <w:bCs/>
                          <w:color w:val="70AD47"/>
                          <w:spacing w:val="10"/>
                          <w:sz w:val="72"/>
                          <w:szCs w:val="72"/>
                          <w:u w:val="single"/>
                          <w:rtl/>
                          <w:lang w:bidi="ar-EG"/>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التنفس في النبات</w:t>
                      </w:r>
                    </w:p>
                  </w:txbxContent>
                </v:textbox>
                <w10:wrap anchorx="margin"/>
              </v:shape>
            </w:pict>
          </mc:Fallback>
        </mc:AlternateContent>
      </w:r>
    </w:p>
    <w:p w:rsidR="001311E6" w:rsidRDefault="001311E6">
      <w:pPr>
        <w:rPr>
          <w:b/>
          <w:bCs/>
          <w:sz w:val="38"/>
          <w:szCs w:val="38"/>
          <w:rtl/>
          <w:lang w:bidi="ar-EG"/>
        </w:rPr>
      </w:pPr>
    </w:p>
    <w:p w:rsidR="001311E6" w:rsidRDefault="001311E6">
      <w:pPr>
        <w:rPr>
          <w:b/>
          <w:bCs/>
          <w:sz w:val="38"/>
          <w:szCs w:val="38"/>
          <w:rtl/>
          <w:lang w:bidi="ar-EG"/>
        </w:rPr>
      </w:pPr>
    </w:p>
    <w:p w:rsidR="001311E6" w:rsidRDefault="001311E6">
      <w:pPr>
        <w:rPr>
          <w:b/>
          <w:bCs/>
          <w:sz w:val="38"/>
          <w:szCs w:val="38"/>
          <w:rtl/>
          <w:lang w:bidi="ar-EG"/>
        </w:rPr>
      </w:pPr>
    </w:p>
    <w:p w:rsidR="001311E6" w:rsidRPr="001311E6" w:rsidRDefault="001311E6" w:rsidP="001311E6">
      <w:pPr>
        <w:rPr>
          <w:b/>
          <w:bCs/>
          <w:sz w:val="38"/>
          <w:szCs w:val="38"/>
          <w:rtl/>
          <w:lang w:bidi="ar-EG"/>
        </w:rPr>
      </w:pPr>
      <w:r>
        <w:rPr>
          <w:rFonts w:hint="cs"/>
          <w:b/>
          <w:bCs/>
          <w:sz w:val="38"/>
          <w:szCs w:val="38"/>
          <w:lang w:bidi="ar-E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7.25pt;height:263.25pt">
            <v:imagedata r:id="rId5" o:title="maxresdefault"/>
          </v:shape>
        </w:pict>
      </w:r>
      <w:r w:rsidRPr="001311E6">
        <w:rPr>
          <w:b/>
          <w:bCs/>
          <w:sz w:val="38"/>
          <w:szCs w:val="38"/>
          <w:rtl/>
          <w:lang w:bidi="ar-EG"/>
        </w:rPr>
        <w:br w:type="page"/>
      </w:r>
      <w:bookmarkStart w:id="0" w:name="_GoBack"/>
      <w:bookmarkEnd w:id="0"/>
    </w:p>
    <w:p w:rsidR="002460AA" w:rsidRPr="002460AA" w:rsidRDefault="002460AA" w:rsidP="001311E6">
      <w:pPr>
        <w:bidi/>
        <w:spacing w:line="360" w:lineRule="auto"/>
        <w:jc w:val="both"/>
        <w:rPr>
          <w:b/>
          <w:bCs/>
          <w:sz w:val="38"/>
          <w:szCs w:val="38"/>
          <w:u w:val="single"/>
          <w:rtl/>
          <w:lang w:bidi="ar-EG"/>
        </w:rPr>
      </w:pPr>
      <w:r w:rsidRPr="002460AA">
        <w:rPr>
          <w:rFonts w:hint="cs"/>
          <w:b/>
          <w:bCs/>
          <w:sz w:val="38"/>
          <w:szCs w:val="38"/>
          <w:u w:val="single"/>
          <w:rtl/>
          <w:lang w:bidi="ar-EG"/>
        </w:rPr>
        <w:lastRenderedPageBreak/>
        <w:t>التنفس في النبات</w:t>
      </w:r>
    </w:p>
    <w:p w:rsidR="004530AA" w:rsidRDefault="009D14B6" w:rsidP="002460AA">
      <w:pPr>
        <w:bidi/>
        <w:spacing w:line="360" w:lineRule="auto"/>
        <w:ind w:firstLine="720"/>
        <w:jc w:val="both"/>
        <w:rPr>
          <w:sz w:val="32"/>
          <w:szCs w:val="32"/>
          <w:rtl/>
          <w:lang w:bidi="ar-EG"/>
        </w:rPr>
      </w:pPr>
      <w:r w:rsidRPr="009D14B6">
        <w:rPr>
          <w:rFonts w:hint="cs"/>
          <w:sz w:val="32"/>
          <w:szCs w:val="32"/>
          <w:rtl/>
          <w:lang w:bidi="ar-EG"/>
        </w:rPr>
        <w:t xml:space="preserve">يمتص النبات الاخضر الطاقة الضوئية من الشمس و ذلك اثناء عملية البناء الضوئي ليحولها الي طاقة كيميائية تخزن في صورة جزيئات عضوية الجلوكوز غنية بالطاقة و عند احتياج النبات الي قدر من الطاقة ليؤدي به احدي وظائفه الحيوية فانه يقوم بتحرير هذه الطاقة ببطء في سلسلة من الخطوات لتفاعلات تتضمن تكسير روابط الطربون في المادة العضوية </w:t>
      </w:r>
    </w:p>
    <w:p w:rsidR="009D14B6" w:rsidRDefault="009D14B6" w:rsidP="002460AA">
      <w:pPr>
        <w:bidi/>
        <w:spacing w:line="360" w:lineRule="auto"/>
        <w:jc w:val="both"/>
        <w:rPr>
          <w:rFonts w:hint="cs"/>
          <w:sz w:val="32"/>
          <w:szCs w:val="32"/>
          <w:rtl/>
          <w:lang w:bidi="ar-EG"/>
        </w:rPr>
      </w:pPr>
      <w:r>
        <w:rPr>
          <w:rFonts w:hint="cs"/>
          <w:sz w:val="32"/>
          <w:szCs w:val="32"/>
          <w:rtl/>
          <w:lang w:bidi="ar-EG"/>
        </w:rPr>
        <w:t xml:space="preserve">وتلك هي عملية التنفس في النبات فاذا تمت عملية التحرير عن طريق الأكسدة في وجود الاكسجين بصفة اساسية فانها تسمي تنفس هوائي اما اذا تكت في غياب الاكسجين فانها تسمي تنفس لا هوائي </w:t>
      </w:r>
    </w:p>
    <w:p w:rsidR="009D14B6" w:rsidRDefault="009D14B6" w:rsidP="002460AA">
      <w:pPr>
        <w:bidi/>
        <w:spacing w:line="360" w:lineRule="auto"/>
        <w:ind w:firstLine="720"/>
        <w:jc w:val="both"/>
        <w:rPr>
          <w:rFonts w:hint="cs"/>
          <w:sz w:val="32"/>
          <w:szCs w:val="32"/>
          <w:rtl/>
          <w:lang w:bidi="ar-EG"/>
        </w:rPr>
      </w:pPr>
      <w:r>
        <w:rPr>
          <w:rFonts w:hint="cs"/>
          <w:sz w:val="32"/>
          <w:szCs w:val="32"/>
          <w:rtl/>
          <w:lang w:bidi="ar-EG"/>
        </w:rPr>
        <w:t xml:space="preserve">و في الواقع ان كل خلية حية تكون علي اتصال مباشر بالبيئة الخارجية مما يسهل كثيرا انجاز عملية تبادل الغازات في التنفس وببساطة تامة فان غاز الاكسجين ينتشر الي داخل الخلية بينما ينتشر عاز ثاني اكسدي الكربون الي خارجها </w:t>
      </w:r>
    </w:p>
    <w:p w:rsidR="009D14B6" w:rsidRDefault="009D14B6" w:rsidP="002460AA">
      <w:pPr>
        <w:bidi/>
        <w:spacing w:line="360" w:lineRule="auto"/>
        <w:ind w:firstLine="720"/>
        <w:jc w:val="both"/>
        <w:rPr>
          <w:rFonts w:hint="cs"/>
          <w:sz w:val="32"/>
          <w:szCs w:val="32"/>
          <w:rtl/>
          <w:lang w:bidi="ar-EG"/>
        </w:rPr>
      </w:pPr>
      <w:r>
        <w:rPr>
          <w:rFonts w:hint="cs"/>
          <w:sz w:val="32"/>
          <w:szCs w:val="32"/>
          <w:rtl/>
          <w:lang w:bidi="ar-EG"/>
        </w:rPr>
        <w:t xml:space="preserve">و في النباتات الوعائية يصل الاكسجين الي الخلايا بطرق مختلفة فعندما تفتح ثغور الأوراق يدخل الهواء الي الغرفة الهوائية و منها ينتشر الي كافة المسافات البينية التي تتخلل اعضاءه المختلفة </w:t>
      </w:r>
    </w:p>
    <w:p w:rsidR="009D14B6" w:rsidRDefault="009D14B6" w:rsidP="002460AA">
      <w:pPr>
        <w:bidi/>
        <w:spacing w:line="360" w:lineRule="auto"/>
        <w:ind w:firstLine="720"/>
        <w:jc w:val="both"/>
        <w:rPr>
          <w:sz w:val="32"/>
          <w:szCs w:val="32"/>
          <w:rtl/>
          <w:lang w:bidi="ar-EG"/>
        </w:rPr>
      </w:pPr>
      <w:r>
        <w:rPr>
          <w:rFonts w:hint="cs"/>
          <w:sz w:val="32"/>
          <w:szCs w:val="32"/>
          <w:rtl/>
          <w:lang w:bidi="ar-EG"/>
        </w:rPr>
        <w:t xml:space="preserve">الاكسجين في يدخل ايضا النبات خلال الجذور مذابا في ماء التربة التي تمتصه الشعيرات الجذرية </w:t>
      </w:r>
    </w:p>
    <w:p w:rsidR="009D14B6" w:rsidRDefault="009D14B6" w:rsidP="002460AA">
      <w:pPr>
        <w:bidi/>
        <w:spacing w:line="360" w:lineRule="auto"/>
        <w:ind w:firstLine="720"/>
        <w:jc w:val="both"/>
        <w:rPr>
          <w:rFonts w:hint="cs"/>
          <w:sz w:val="32"/>
          <w:szCs w:val="32"/>
          <w:rtl/>
          <w:lang w:bidi="ar-EG"/>
        </w:rPr>
      </w:pPr>
      <w:r>
        <w:rPr>
          <w:rFonts w:hint="cs"/>
          <w:sz w:val="32"/>
          <w:szCs w:val="32"/>
          <w:rtl/>
          <w:lang w:bidi="ar-EG"/>
        </w:rPr>
        <w:t xml:space="preserve">اما تخلص النبات من ثاني اكسيد الكربون الناتج من التنفس فقد يتم بانت ينتشر مباشرة من خلايا النبات المعرضة مباشرة الي الهواء </w:t>
      </w:r>
    </w:p>
    <w:p w:rsidR="009D14B6" w:rsidRDefault="009D14B6" w:rsidP="002460AA">
      <w:pPr>
        <w:bidi/>
        <w:spacing w:line="360" w:lineRule="auto"/>
        <w:ind w:firstLine="720"/>
        <w:jc w:val="both"/>
        <w:rPr>
          <w:rFonts w:hint="cs"/>
          <w:sz w:val="32"/>
          <w:szCs w:val="32"/>
          <w:rtl/>
          <w:lang w:bidi="ar-EG"/>
        </w:rPr>
      </w:pPr>
      <w:r>
        <w:rPr>
          <w:rFonts w:hint="cs"/>
          <w:sz w:val="32"/>
          <w:szCs w:val="32"/>
          <w:rtl/>
          <w:lang w:bidi="ar-EG"/>
        </w:rPr>
        <w:t>و لا يجوز لنا ان ننسي علاقة البناء الضوئي في النبات بالتنفس فما يتم في البلاستيدة ينعكس في الميتوكوندريا لتحرير الطاقة بالتنفس</w:t>
      </w:r>
    </w:p>
    <w:p w:rsidR="002460AA" w:rsidRDefault="002460AA" w:rsidP="002460AA">
      <w:pPr>
        <w:bidi/>
        <w:spacing w:line="360" w:lineRule="auto"/>
        <w:jc w:val="both"/>
        <w:rPr>
          <w:noProof/>
          <w:rtl/>
        </w:rPr>
      </w:pPr>
    </w:p>
    <w:p w:rsidR="009D14B6" w:rsidRDefault="009D14B6" w:rsidP="002460AA">
      <w:pPr>
        <w:bidi/>
        <w:spacing w:line="360" w:lineRule="auto"/>
        <w:jc w:val="center"/>
        <w:rPr>
          <w:rFonts w:hint="cs"/>
          <w:sz w:val="32"/>
          <w:szCs w:val="32"/>
          <w:rtl/>
          <w:lang w:bidi="ar-EG"/>
        </w:rPr>
      </w:pPr>
      <w:r>
        <w:rPr>
          <w:noProof/>
        </w:rPr>
        <w:lastRenderedPageBreak/>
        <w:drawing>
          <wp:inline distT="0" distB="0" distL="0" distR="0" wp14:anchorId="77AAC53E" wp14:editId="4A7EEE71">
            <wp:extent cx="3514725" cy="32428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58814" t="41026" r="12179" b="16154"/>
                    <a:stretch/>
                  </pic:blipFill>
                  <pic:spPr bwMode="auto">
                    <a:xfrm>
                      <a:off x="0" y="0"/>
                      <a:ext cx="3520778" cy="3248453"/>
                    </a:xfrm>
                    <a:prstGeom prst="rect">
                      <a:avLst/>
                    </a:prstGeom>
                    <a:ln>
                      <a:noFill/>
                    </a:ln>
                    <a:extLst>
                      <a:ext uri="{53640926-AAD7-44D8-BBD7-CCE9431645EC}">
                        <a14:shadowObscured xmlns:a14="http://schemas.microsoft.com/office/drawing/2010/main"/>
                      </a:ext>
                    </a:extLst>
                  </pic:spPr>
                </pic:pic>
              </a:graphicData>
            </a:graphic>
          </wp:inline>
        </w:drawing>
      </w:r>
    </w:p>
    <w:p w:rsidR="009D14B6" w:rsidRDefault="009D14B6" w:rsidP="002460AA">
      <w:pPr>
        <w:bidi/>
        <w:spacing w:line="360" w:lineRule="auto"/>
        <w:jc w:val="both"/>
        <w:rPr>
          <w:sz w:val="32"/>
          <w:szCs w:val="32"/>
          <w:rtl/>
          <w:lang w:bidi="ar-EG"/>
        </w:rPr>
      </w:pPr>
    </w:p>
    <w:p w:rsidR="009D14B6" w:rsidRPr="002460AA" w:rsidRDefault="009D14B6" w:rsidP="002460AA">
      <w:pPr>
        <w:bidi/>
        <w:spacing w:line="360" w:lineRule="auto"/>
        <w:jc w:val="both"/>
        <w:rPr>
          <w:rFonts w:hint="cs"/>
          <w:b/>
          <w:bCs/>
          <w:sz w:val="32"/>
          <w:szCs w:val="32"/>
          <w:u w:val="single"/>
          <w:rtl/>
          <w:lang w:bidi="ar-EG"/>
        </w:rPr>
      </w:pPr>
      <w:r w:rsidRPr="002460AA">
        <w:rPr>
          <w:rFonts w:hint="cs"/>
          <w:b/>
          <w:bCs/>
          <w:sz w:val="32"/>
          <w:szCs w:val="32"/>
          <w:u w:val="single"/>
          <w:rtl/>
          <w:lang w:bidi="ar-EG"/>
        </w:rPr>
        <w:t xml:space="preserve">تجربة توضح تنفس الاجزاء النباتية الخضراء </w:t>
      </w:r>
    </w:p>
    <w:p w:rsidR="009D14B6" w:rsidRDefault="009D14B6" w:rsidP="002460AA">
      <w:pPr>
        <w:pStyle w:val="ListParagraph"/>
        <w:numPr>
          <w:ilvl w:val="0"/>
          <w:numId w:val="1"/>
        </w:numPr>
        <w:bidi/>
        <w:spacing w:line="360" w:lineRule="auto"/>
        <w:jc w:val="both"/>
        <w:rPr>
          <w:rFonts w:hint="cs"/>
          <w:sz w:val="32"/>
          <w:szCs w:val="32"/>
          <w:lang w:bidi="ar-EG"/>
        </w:rPr>
      </w:pPr>
      <w:r>
        <w:rPr>
          <w:rFonts w:hint="cs"/>
          <w:sz w:val="32"/>
          <w:szCs w:val="32"/>
          <w:rtl/>
          <w:lang w:bidi="ar-EG"/>
        </w:rPr>
        <w:t xml:space="preserve">خد نباتا اخضر </w:t>
      </w:r>
      <w:r w:rsidR="002460AA">
        <w:rPr>
          <w:rFonts w:hint="cs"/>
          <w:sz w:val="32"/>
          <w:szCs w:val="32"/>
          <w:rtl/>
          <w:lang w:bidi="ar-EG"/>
        </w:rPr>
        <w:t xml:space="preserve">وضعه علي لوح زجاجي ووضع الي جواره كاسا او كوبا صغيرا به محلول ماء الجير الرائق و نكس فوق الاثنين ناقوسا زجاجيا </w:t>
      </w:r>
    </w:p>
    <w:p w:rsidR="002460AA" w:rsidRDefault="002460AA" w:rsidP="002460AA">
      <w:pPr>
        <w:pStyle w:val="ListParagraph"/>
        <w:numPr>
          <w:ilvl w:val="0"/>
          <w:numId w:val="1"/>
        </w:numPr>
        <w:bidi/>
        <w:spacing w:line="360" w:lineRule="auto"/>
        <w:jc w:val="both"/>
        <w:rPr>
          <w:rFonts w:hint="cs"/>
          <w:sz w:val="32"/>
          <w:szCs w:val="32"/>
          <w:lang w:bidi="ar-EG"/>
        </w:rPr>
      </w:pPr>
      <w:r>
        <w:rPr>
          <w:rFonts w:hint="cs"/>
          <w:sz w:val="32"/>
          <w:szCs w:val="32"/>
          <w:rtl/>
          <w:lang w:bidi="ar-EG"/>
        </w:rPr>
        <w:t xml:space="preserve">اعد جهاز مماثلا للسابق و لكن الاصيص يكون خاليا من اي نبات </w:t>
      </w:r>
    </w:p>
    <w:p w:rsidR="002460AA" w:rsidRDefault="002460AA" w:rsidP="002460AA">
      <w:pPr>
        <w:pStyle w:val="ListParagraph"/>
        <w:numPr>
          <w:ilvl w:val="0"/>
          <w:numId w:val="1"/>
        </w:numPr>
        <w:bidi/>
        <w:spacing w:line="360" w:lineRule="auto"/>
        <w:jc w:val="both"/>
        <w:rPr>
          <w:rFonts w:hint="cs"/>
          <w:sz w:val="32"/>
          <w:szCs w:val="32"/>
          <w:lang w:bidi="ar-EG"/>
        </w:rPr>
      </w:pPr>
      <w:r>
        <w:rPr>
          <w:rFonts w:hint="cs"/>
          <w:sz w:val="32"/>
          <w:szCs w:val="32"/>
          <w:rtl/>
          <w:lang w:bidi="ar-EG"/>
        </w:rPr>
        <w:t xml:space="preserve">ضع بعضا من ماء الجير الرائق في كاس صغير بين الجهازين السابقين </w:t>
      </w:r>
      <w:r>
        <w:rPr>
          <w:rFonts w:hint="cs"/>
          <w:sz w:val="32"/>
          <w:szCs w:val="32"/>
          <w:lang w:bidi="ar-EG"/>
        </w:rPr>
        <w:pict>
          <v:shape id="_x0000_i1025" type="#_x0000_t75" style="width:357.75pt;height:134.25pt">
            <v:imagedata r:id="rId7" o:title="تجارب النشاط العلمي" cropbottom="26038f" cropleft="6838f" cropright="8521f"/>
          </v:shape>
        </w:pict>
      </w:r>
    </w:p>
    <w:p w:rsidR="002460AA" w:rsidRDefault="002460AA" w:rsidP="002460AA">
      <w:pPr>
        <w:bidi/>
        <w:spacing w:line="360" w:lineRule="auto"/>
        <w:jc w:val="both"/>
        <w:rPr>
          <w:sz w:val="32"/>
          <w:szCs w:val="32"/>
          <w:rtl/>
          <w:lang w:bidi="ar-EG"/>
        </w:rPr>
      </w:pPr>
    </w:p>
    <w:p w:rsidR="002460AA" w:rsidRPr="002460AA" w:rsidRDefault="002460AA" w:rsidP="002460AA">
      <w:pPr>
        <w:bidi/>
        <w:spacing w:line="360" w:lineRule="auto"/>
        <w:jc w:val="both"/>
        <w:rPr>
          <w:b/>
          <w:bCs/>
          <w:sz w:val="32"/>
          <w:szCs w:val="32"/>
          <w:u w:val="single"/>
          <w:rtl/>
          <w:lang w:bidi="ar-EG"/>
        </w:rPr>
      </w:pPr>
      <w:r w:rsidRPr="002460AA">
        <w:rPr>
          <w:rFonts w:hint="cs"/>
          <w:b/>
          <w:bCs/>
          <w:sz w:val="32"/>
          <w:szCs w:val="32"/>
          <w:u w:val="single"/>
          <w:rtl/>
          <w:lang w:bidi="ar-EG"/>
        </w:rPr>
        <w:lastRenderedPageBreak/>
        <w:t>المشاهدة :</w:t>
      </w:r>
    </w:p>
    <w:p w:rsidR="002460AA" w:rsidRDefault="002460AA" w:rsidP="002460AA">
      <w:pPr>
        <w:bidi/>
        <w:spacing w:line="360" w:lineRule="auto"/>
        <w:jc w:val="both"/>
        <w:rPr>
          <w:sz w:val="32"/>
          <w:szCs w:val="32"/>
          <w:rtl/>
          <w:lang w:bidi="ar-EG"/>
        </w:rPr>
      </w:pPr>
      <w:r>
        <w:rPr>
          <w:rFonts w:hint="cs"/>
          <w:sz w:val="32"/>
          <w:szCs w:val="32"/>
          <w:rtl/>
          <w:lang w:bidi="ar-EG"/>
        </w:rPr>
        <w:t xml:space="preserve"> تعكر ماء الجير في الجهاز الاول فقط </w:t>
      </w:r>
    </w:p>
    <w:p w:rsidR="002460AA" w:rsidRPr="002460AA" w:rsidRDefault="002460AA" w:rsidP="002460AA">
      <w:pPr>
        <w:bidi/>
        <w:spacing w:line="360" w:lineRule="auto"/>
        <w:jc w:val="both"/>
        <w:rPr>
          <w:b/>
          <w:bCs/>
          <w:sz w:val="32"/>
          <w:szCs w:val="32"/>
          <w:u w:val="single"/>
          <w:rtl/>
          <w:lang w:bidi="ar-EG"/>
        </w:rPr>
      </w:pPr>
      <w:r w:rsidRPr="002460AA">
        <w:rPr>
          <w:rFonts w:hint="cs"/>
          <w:b/>
          <w:bCs/>
          <w:sz w:val="32"/>
          <w:szCs w:val="32"/>
          <w:u w:val="single"/>
          <w:rtl/>
          <w:lang w:bidi="ar-EG"/>
        </w:rPr>
        <w:t xml:space="preserve">ماذا تستنتج </w:t>
      </w:r>
    </w:p>
    <w:p w:rsidR="002460AA" w:rsidRDefault="002460AA" w:rsidP="002460AA">
      <w:pPr>
        <w:bidi/>
        <w:spacing w:line="360" w:lineRule="auto"/>
        <w:jc w:val="both"/>
        <w:rPr>
          <w:sz w:val="32"/>
          <w:szCs w:val="32"/>
          <w:rtl/>
          <w:lang w:bidi="ar-EG"/>
        </w:rPr>
      </w:pPr>
      <w:r>
        <w:rPr>
          <w:rFonts w:hint="cs"/>
          <w:sz w:val="32"/>
          <w:szCs w:val="32"/>
          <w:rtl/>
          <w:lang w:bidi="ar-EG"/>
        </w:rPr>
        <w:t xml:space="preserve">اخرج النبات في الجهاز الاول غاز ثاني اكيد الكربون مما ادي الي تكعر ماء الجير </w:t>
      </w:r>
    </w:p>
    <w:p w:rsidR="002460AA" w:rsidRPr="002460AA" w:rsidRDefault="002460AA" w:rsidP="002460AA">
      <w:pPr>
        <w:bidi/>
        <w:spacing w:line="360" w:lineRule="auto"/>
        <w:jc w:val="both"/>
        <w:rPr>
          <w:rFonts w:hint="cs"/>
          <w:b/>
          <w:bCs/>
          <w:sz w:val="36"/>
          <w:szCs w:val="36"/>
          <w:u w:val="single"/>
          <w:rtl/>
          <w:lang w:bidi="ar-EG"/>
        </w:rPr>
      </w:pPr>
      <w:r w:rsidRPr="002460AA">
        <w:rPr>
          <w:rFonts w:hint="cs"/>
          <w:b/>
          <w:bCs/>
          <w:sz w:val="36"/>
          <w:szCs w:val="36"/>
          <w:u w:val="single"/>
          <w:rtl/>
          <w:lang w:bidi="ar-EG"/>
        </w:rPr>
        <w:t xml:space="preserve">تجربة التخمر الكحولي </w:t>
      </w:r>
    </w:p>
    <w:p w:rsidR="002460AA" w:rsidRDefault="002460AA" w:rsidP="002460AA">
      <w:pPr>
        <w:bidi/>
        <w:spacing w:line="360" w:lineRule="auto"/>
        <w:jc w:val="both"/>
        <w:rPr>
          <w:rFonts w:hint="cs"/>
          <w:sz w:val="32"/>
          <w:szCs w:val="32"/>
          <w:rtl/>
          <w:lang w:bidi="ar-EG"/>
        </w:rPr>
      </w:pPr>
      <w:r>
        <w:rPr>
          <w:rFonts w:hint="cs"/>
          <w:sz w:val="32"/>
          <w:szCs w:val="32"/>
          <w:rtl/>
          <w:lang w:bidi="ar-EG"/>
        </w:rPr>
        <w:t xml:space="preserve">نحضر دورقا مخروطي نضع فيه السكر او العسل الاسود و نضيف عليه خميره </w:t>
      </w:r>
    </w:p>
    <w:p w:rsidR="002460AA" w:rsidRPr="002460AA" w:rsidRDefault="002460AA" w:rsidP="002460AA">
      <w:pPr>
        <w:bidi/>
        <w:spacing w:line="360" w:lineRule="auto"/>
        <w:jc w:val="both"/>
        <w:rPr>
          <w:rFonts w:hint="cs"/>
          <w:b/>
          <w:bCs/>
          <w:sz w:val="32"/>
          <w:szCs w:val="32"/>
          <w:u w:val="single"/>
          <w:rtl/>
          <w:lang w:bidi="ar-EG"/>
        </w:rPr>
      </w:pPr>
      <w:r w:rsidRPr="002460AA">
        <w:rPr>
          <w:rFonts w:hint="cs"/>
          <w:b/>
          <w:bCs/>
          <w:sz w:val="32"/>
          <w:szCs w:val="32"/>
          <w:u w:val="single"/>
          <w:rtl/>
          <w:lang w:bidi="ar-EG"/>
        </w:rPr>
        <w:t xml:space="preserve">المشاهدة </w:t>
      </w:r>
    </w:p>
    <w:p w:rsidR="002460AA" w:rsidRDefault="002460AA" w:rsidP="002460AA">
      <w:pPr>
        <w:bidi/>
        <w:spacing w:line="360" w:lineRule="auto"/>
        <w:jc w:val="both"/>
        <w:rPr>
          <w:rFonts w:hint="cs"/>
          <w:sz w:val="32"/>
          <w:szCs w:val="32"/>
          <w:rtl/>
          <w:lang w:bidi="ar-EG"/>
        </w:rPr>
      </w:pPr>
      <w:r>
        <w:rPr>
          <w:rFonts w:hint="cs"/>
          <w:sz w:val="32"/>
          <w:szCs w:val="32"/>
          <w:rtl/>
          <w:lang w:bidi="ar-EG"/>
        </w:rPr>
        <w:t>فقاعات غازية فوق سطح محتويات الدوق</w:t>
      </w:r>
    </w:p>
    <w:p w:rsidR="002460AA" w:rsidRDefault="002460AA" w:rsidP="002460AA">
      <w:pPr>
        <w:bidi/>
        <w:spacing w:line="360" w:lineRule="auto"/>
        <w:jc w:val="both"/>
        <w:rPr>
          <w:b/>
          <w:bCs/>
          <w:sz w:val="32"/>
          <w:szCs w:val="32"/>
          <w:u w:val="single"/>
          <w:rtl/>
          <w:lang w:bidi="ar-EG"/>
        </w:rPr>
      </w:pPr>
      <w:r w:rsidRPr="002460AA">
        <w:rPr>
          <w:rFonts w:hint="cs"/>
          <w:b/>
          <w:bCs/>
          <w:sz w:val="32"/>
          <w:szCs w:val="32"/>
          <w:u w:val="single"/>
          <w:rtl/>
          <w:lang w:bidi="ar-EG"/>
        </w:rPr>
        <w:t>الاستنتاج :</w:t>
      </w:r>
    </w:p>
    <w:p w:rsidR="002460AA" w:rsidRPr="002460AA" w:rsidRDefault="002460AA" w:rsidP="002460AA">
      <w:pPr>
        <w:bidi/>
        <w:spacing w:line="360" w:lineRule="auto"/>
        <w:jc w:val="both"/>
        <w:rPr>
          <w:b/>
          <w:bCs/>
          <w:sz w:val="32"/>
          <w:szCs w:val="32"/>
          <w:u w:val="single"/>
          <w:rtl/>
          <w:lang w:bidi="ar-EG"/>
        </w:rPr>
      </w:pPr>
      <w:r>
        <w:rPr>
          <w:rFonts w:hint="cs"/>
          <w:b/>
          <w:bCs/>
          <w:sz w:val="32"/>
          <w:szCs w:val="32"/>
          <w:u w:val="single"/>
          <w:lang w:bidi="ar-EG"/>
        </w:rPr>
        <w:pict>
          <v:shape id="_x0000_i1026" type="#_x0000_t75" style="width:413.25pt;height:184.5pt">
            <v:imagedata r:id="rId8" o:title="تنزيل"/>
          </v:shape>
        </w:pict>
      </w:r>
    </w:p>
    <w:p w:rsidR="002460AA" w:rsidRPr="002460AA" w:rsidRDefault="002460AA" w:rsidP="002460AA">
      <w:pPr>
        <w:bidi/>
        <w:spacing w:line="360" w:lineRule="auto"/>
        <w:jc w:val="both"/>
        <w:rPr>
          <w:rFonts w:hint="cs"/>
          <w:sz w:val="32"/>
          <w:szCs w:val="32"/>
          <w:rtl/>
          <w:lang w:bidi="ar-EG"/>
        </w:rPr>
      </w:pPr>
      <w:r>
        <w:rPr>
          <w:rFonts w:hint="cs"/>
          <w:sz w:val="32"/>
          <w:szCs w:val="32"/>
          <w:rtl/>
          <w:lang w:bidi="ar-EG"/>
        </w:rPr>
        <w:t xml:space="preserve">تعكر ماء الجير يدل علي تصاعد غاز ثاني اكسيد الكربون و يسمي تخمر حمضي </w:t>
      </w:r>
    </w:p>
    <w:sectPr w:rsidR="002460AA" w:rsidRPr="002460AA" w:rsidSect="001311E6">
      <w:pgSz w:w="12240" w:h="15840"/>
      <w:pgMar w:top="1440" w:right="1440" w:bottom="1440" w:left="1440" w:header="720" w:footer="720" w:gutter="0"/>
      <w:pgBorders w:offsetFrom="page">
        <w:top w:val="flowersModern1" w:sz="16" w:space="24" w:color="auto"/>
        <w:left w:val="flowersModern1" w:sz="16" w:space="24" w:color="auto"/>
        <w:bottom w:val="flowersModern1" w:sz="16" w:space="24" w:color="auto"/>
        <w:right w:val="flowersModern1" w:sz="16"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E52F5E"/>
    <w:multiLevelType w:val="hybridMultilevel"/>
    <w:tmpl w:val="92508726"/>
    <w:lvl w:ilvl="0" w:tplc="BF70B0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4B6"/>
    <w:rsid w:val="001311E6"/>
    <w:rsid w:val="002460AA"/>
    <w:rsid w:val="004530AA"/>
    <w:rsid w:val="009D14B6"/>
    <w:rsid w:val="00B12A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B165A6-3925-454B-B796-65F98E1B3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4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4</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Malika</dc:creator>
  <cp:keywords/>
  <dc:description/>
  <cp:lastModifiedBy>Malika</cp:lastModifiedBy>
  <cp:revision>3</cp:revision>
  <dcterms:created xsi:type="dcterms:W3CDTF">2020-11-29T19:04:00Z</dcterms:created>
  <dcterms:modified xsi:type="dcterms:W3CDTF">2020-11-29T21:08:00Z</dcterms:modified>
</cp:coreProperties>
</file>